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74EF" w:rsidRDefault="00956EC3" w:rsidP="00A474EF">
      <w:pPr>
        <w:ind w:right="113"/>
        <w:jc w:val="right"/>
        <w:rPr>
          <w:rFonts w:ascii="Calibri" w:hAnsi="Calibri" w:cs="Calibri"/>
          <w:color w:val="222222"/>
          <w:sz w:val="22"/>
          <w:szCs w:val="22"/>
          <w:shd w:val="clear" w:color="auto" w:fill="FFFFFF"/>
          <w:lang w:val="tr-TR" w:eastAsia="tr-TR"/>
        </w:rPr>
      </w:pPr>
      <w:r>
        <w:rPr>
          <w:rFonts w:ascii="Calibri" w:hAnsi="Calibri" w:cs="Calibri"/>
          <w:noProof/>
          <w:color w:val="222222"/>
          <w:sz w:val="22"/>
          <w:szCs w:val="22"/>
          <w:shd w:val="clear" w:color="auto" w:fill="FFFFFF"/>
          <w:lang w:val="tr-TR" w:eastAsia="tr-TR"/>
        </w:rPr>
        <w:drawing>
          <wp:inline distT="0" distB="0" distL="0" distR="0">
            <wp:extent cx="6238875" cy="1123950"/>
            <wp:effectExtent l="19050" t="0" r="9525" b="0"/>
            <wp:docPr id="1" name="Picture 1" descr="ktoeös baş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oeös başlık"/>
                    <pic:cNvPicPr>
                      <a:picLocks noChangeAspect="1" noChangeArrowheads="1"/>
                    </pic:cNvPicPr>
                  </pic:nvPicPr>
                  <pic:blipFill>
                    <a:blip r:embed="rId8" cstate="print"/>
                    <a:srcRect/>
                    <a:stretch>
                      <a:fillRect/>
                    </a:stretch>
                  </pic:blipFill>
                  <pic:spPr bwMode="auto">
                    <a:xfrm>
                      <a:off x="0" y="0"/>
                      <a:ext cx="6238875" cy="1123950"/>
                    </a:xfrm>
                    <a:prstGeom prst="rect">
                      <a:avLst/>
                    </a:prstGeom>
                    <a:noFill/>
                    <a:ln w="9525">
                      <a:noFill/>
                      <a:miter lim="800000"/>
                      <a:headEnd/>
                      <a:tailEnd/>
                    </a:ln>
                  </pic:spPr>
                </pic:pic>
              </a:graphicData>
            </a:graphic>
          </wp:inline>
        </w:drawing>
      </w:r>
    </w:p>
    <w:p w:rsidR="00A474EF" w:rsidRPr="00320C55" w:rsidRDefault="00A474EF" w:rsidP="00A474EF">
      <w:pPr>
        <w:ind w:right="113"/>
        <w:jc w:val="right"/>
        <w:rPr>
          <w:rFonts w:ascii="Calibri" w:hAnsi="Calibri" w:cs="Calibri"/>
          <w:color w:val="222222"/>
          <w:sz w:val="22"/>
          <w:szCs w:val="22"/>
          <w:shd w:val="clear" w:color="auto" w:fill="FFFFFF"/>
          <w:lang w:val="tr-TR" w:eastAsia="tr-TR"/>
        </w:rPr>
      </w:pPr>
    </w:p>
    <w:p w:rsidR="003B2AF1" w:rsidRPr="001359EC" w:rsidRDefault="006A0044" w:rsidP="00320C55">
      <w:pPr>
        <w:ind w:right="113"/>
        <w:jc w:val="right"/>
        <w:rPr>
          <w:rFonts w:ascii="Calibri" w:hAnsi="Calibri" w:cs="Calibri"/>
          <w:color w:val="222222"/>
          <w:sz w:val="24"/>
          <w:szCs w:val="24"/>
          <w:shd w:val="clear" w:color="auto" w:fill="FFFFFF"/>
          <w:lang w:val="tr-TR" w:eastAsia="tr-TR"/>
        </w:rPr>
      </w:pPr>
      <w:r>
        <w:rPr>
          <w:rFonts w:ascii="Calibri" w:hAnsi="Calibri" w:cs="Calibri"/>
          <w:noProof/>
          <w:sz w:val="24"/>
          <w:szCs w:val="24"/>
          <w:lang w:val="tr-TR"/>
        </w:rPr>
        <mc:AlternateContent>
          <mc:Choice Requires="wps">
            <w:drawing>
              <wp:anchor distT="0" distB="0" distL="114300" distR="114300" simplePos="0" relativeHeight="251657728" behindDoc="0" locked="0" layoutInCell="0" allowOverlap="1">
                <wp:simplePos x="0" y="0"/>
                <wp:positionH relativeFrom="column">
                  <wp:posOffset>1051560</wp:posOffset>
                </wp:positionH>
                <wp:positionV relativeFrom="paragraph">
                  <wp:posOffset>9235440</wp:posOffset>
                </wp:positionV>
                <wp:extent cx="548640" cy="365760"/>
                <wp:effectExtent l="0" t="0" r="0" b="0"/>
                <wp:wrapSquare wrapText="bothSides"/>
                <wp:docPr id="2"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75A6E" id=" 14" o:spid="_x0000_s1026" style="position:absolute;margin-left:82.8pt;margin-top:727.2pt;width:43.2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" o:allowincell="f" filled="f" stroked="f">
                <v:path arrowok="t"/>
                <w10:wrap type="square"/>
              </v:rect>
            </w:pict>
          </mc:Fallback>
        </mc:AlternateContent>
      </w:r>
      <w:r w:rsidR="00EC1421" w:rsidRPr="001359EC">
        <w:rPr>
          <w:rFonts w:ascii="Calibri" w:hAnsi="Calibri" w:cs="Calibri"/>
          <w:color w:val="222222"/>
          <w:sz w:val="24"/>
          <w:szCs w:val="24"/>
          <w:shd w:val="clear" w:color="auto" w:fill="FFFFFF"/>
          <w:lang w:val="tr-TR" w:eastAsia="tr-TR"/>
        </w:rPr>
        <w:t>14/10</w:t>
      </w:r>
      <w:r w:rsidR="004E113B" w:rsidRPr="001359EC">
        <w:rPr>
          <w:rFonts w:ascii="Calibri" w:hAnsi="Calibri" w:cs="Calibri"/>
          <w:color w:val="222222"/>
          <w:sz w:val="24"/>
          <w:szCs w:val="24"/>
          <w:shd w:val="clear" w:color="auto" w:fill="FFFFFF"/>
          <w:lang w:val="tr-TR" w:eastAsia="tr-TR"/>
        </w:rPr>
        <w:t>/</w:t>
      </w:r>
      <w:r w:rsidR="003F60D9" w:rsidRPr="001359EC">
        <w:rPr>
          <w:rFonts w:ascii="Calibri" w:hAnsi="Calibri" w:cs="Calibri"/>
          <w:color w:val="222222"/>
          <w:sz w:val="24"/>
          <w:szCs w:val="24"/>
          <w:shd w:val="clear" w:color="auto" w:fill="FFFFFF"/>
          <w:lang w:val="tr-TR" w:eastAsia="tr-TR"/>
        </w:rPr>
        <w:t>20</w:t>
      </w:r>
      <w:r w:rsidR="004E113B" w:rsidRPr="001359EC">
        <w:rPr>
          <w:rFonts w:ascii="Calibri" w:hAnsi="Calibri" w:cs="Calibri"/>
          <w:color w:val="222222"/>
          <w:sz w:val="24"/>
          <w:szCs w:val="24"/>
          <w:shd w:val="clear" w:color="auto" w:fill="FFFFFF"/>
          <w:lang w:val="tr-TR" w:eastAsia="tr-TR"/>
        </w:rPr>
        <w:t>19</w:t>
      </w:r>
    </w:p>
    <w:p w:rsidR="00EC1421" w:rsidRDefault="00EC1421" w:rsidP="00EC1421">
      <w:pPr>
        <w:ind w:right="113"/>
        <w:rPr>
          <w:rFonts w:ascii="Calibri" w:hAnsi="Calibri" w:cs="Calibri"/>
          <w:color w:val="222222"/>
          <w:sz w:val="22"/>
          <w:szCs w:val="22"/>
          <w:shd w:val="clear" w:color="auto" w:fill="FFFFFF"/>
          <w:lang w:val="tr-TR" w:eastAsia="tr-TR"/>
        </w:rPr>
      </w:pPr>
    </w:p>
    <w:p w:rsidR="00CA3DCA" w:rsidRDefault="00CA3DCA" w:rsidP="00EC1421">
      <w:pPr>
        <w:ind w:right="113"/>
        <w:rPr>
          <w:rFonts w:ascii="Calibri" w:hAnsi="Calibri" w:cs="Calibri"/>
          <w:color w:val="222222"/>
          <w:sz w:val="22"/>
          <w:szCs w:val="22"/>
          <w:shd w:val="clear" w:color="auto" w:fill="FFFFFF"/>
          <w:lang w:val="tr-TR" w:eastAsia="tr-TR"/>
        </w:rPr>
      </w:pPr>
    </w:p>
    <w:p w:rsidR="00302B6E" w:rsidRPr="00CA3DCA" w:rsidRDefault="002A4DC3" w:rsidP="00CA3DCA">
      <w:pPr>
        <w:ind w:right="113"/>
        <w:jc w:val="center"/>
        <w:rPr>
          <w:rFonts w:ascii="Calibri" w:hAnsi="Calibri" w:cs="Calibri"/>
          <w:b/>
          <w:color w:val="222222"/>
          <w:sz w:val="24"/>
          <w:szCs w:val="24"/>
          <w:shd w:val="clear" w:color="auto" w:fill="FFFFFF"/>
          <w:lang w:val="tr-TR" w:eastAsia="tr-TR"/>
        </w:rPr>
      </w:pPr>
      <w:r>
        <w:rPr>
          <w:rFonts w:ascii="Calibri" w:hAnsi="Calibri" w:cs="Calibri"/>
          <w:b/>
          <w:color w:val="222222"/>
          <w:sz w:val="24"/>
          <w:szCs w:val="24"/>
          <w:shd w:val="clear" w:color="auto" w:fill="FFFFFF"/>
          <w:lang w:val="tr-TR" w:eastAsia="tr-TR"/>
        </w:rPr>
        <w:t>BARIŞ VE VAROLUŞ MÜCADELEMİZDEN</w:t>
      </w:r>
      <w:r w:rsidR="00302B6E" w:rsidRPr="00CA3DCA">
        <w:rPr>
          <w:rFonts w:ascii="Calibri" w:hAnsi="Calibri" w:cs="Calibri"/>
          <w:b/>
          <w:color w:val="222222"/>
          <w:sz w:val="24"/>
          <w:szCs w:val="24"/>
          <w:shd w:val="clear" w:color="auto" w:fill="FFFFFF"/>
          <w:lang w:val="tr-TR" w:eastAsia="tr-TR"/>
        </w:rPr>
        <w:t xml:space="preserve"> ASLA VAZG</w:t>
      </w:r>
      <w:r w:rsidR="00CA3DCA" w:rsidRPr="00CA3DCA">
        <w:rPr>
          <w:rFonts w:ascii="Calibri" w:hAnsi="Calibri" w:cs="Calibri"/>
          <w:b/>
          <w:color w:val="222222"/>
          <w:sz w:val="24"/>
          <w:szCs w:val="24"/>
          <w:shd w:val="clear" w:color="auto" w:fill="FFFFFF"/>
          <w:lang w:val="tr-TR" w:eastAsia="tr-TR"/>
        </w:rPr>
        <w:t>EÇMEYECEĞİZ</w:t>
      </w:r>
    </w:p>
    <w:p w:rsidR="00EC1421" w:rsidRDefault="00EC1421" w:rsidP="00EC1421">
      <w:pPr>
        <w:ind w:right="113"/>
        <w:rPr>
          <w:rFonts w:ascii="Calibri" w:hAnsi="Calibri" w:cs="Calibri"/>
          <w:color w:val="222222"/>
          <w:sz w:val="22"/>
          <w:szCs w:val="22"/>
          <w:shd w:val="clear" w:color="auto" w:fill="FFFFFF"/>
          <w:lang w:val="tr-TR" w:eastAsia="tr-TR"/>
        </w:rPr>
      </w:pPr>
    </w:p>
    <w:p w:rsidR="00EC1421" w:rsidRPr="00EC1421" w:rsidRDefault="00EC1421" w:rsidP="00EC1421">
      <w:pPr>
        <w:shd w:val="clear" w:color="auto" w:fill="FFFFFF"/>
        <w:spacing w:before="100" w:beforeAutospacing="1" w:after="100" w:afterAutospacing="1"/>
        <w:rPr>
          <w:rFonts w:ascii="Calibri" w:hAnsi="Calibri" w:cs="Calibri"/>
          <w:color w:val="222222"/>
          <w:sz w:val="24"/>
          <w:szCs w:val="24"/>
          <w:lang w:val="tr-TR" w:eastAsia="tr-TR"/>
        </w:rPr>
      </w:pPr>
      <w:r w:rsidRPr="00EC1421">
        <w:rPr>
          <w:rFonts w:ascii="Calibri" w:hAnsi="Calibri" w:cs="Calibri"/>
          <w:color w:val="222222"/>
          <w:sz w:val="24"/>
          <w:szCs w:val="24"/>
          <w:lang w:val="tr-TR" w:eastAsia="tr-TR"/>
        </w:rPr>
        <w:t>ABD</w:t>
      </w:r>
      <w:r>
        <w:rPr>
          <w:rFonts w:ascii="Calibri" w:hAnsi="Calibri" w:cs="Calibri"/>
          <w:color w:val="222222"/>
          <w:sz w:val="24"/>
          <w:szCs w:val="24"/>
          <w:lang w:val="tr-TR" w:eastAsia="tr-TR"/>
        </w:rPr>
        <w:t>'ye karşıymış gibi duran, oysa O</w:t>
      </w:r>
      <w:r w:rsidRPr="00EC1421">
        <w:rPr>
          <w:rFonts w:ascii="Calibri" w:hAnsi="Calibri" w:cs="Calibri"/>
          <w:color w:val="222222"/>
          <w:sz w:val="24"/>
          <w:szCs w:val="24"/>
          <w:lang w:val="tr-TR" w:eastAsia="tr-TR"/>
        </w:rPr>
        <w:t>rtadoğu</w:t>
      </w:r>
      <w:r>
        <w:rPr>
          <w:rFonts w:ascii="Calibri" w:hAnsi="Calibri" w:cs="Calibri"/>
          <w:color w:val="222222"/>
          <w:sz w:val="24"/>
          <w:szCs w:val="24"/>
          <w:lang w:val="tr-TR" w:eastAsia="tr-TR"/>
        </w:rPr>
        <w:t>’yu kan gölüne çeviren büyük O</w:t>
      </w:r>
      <w:r w:rsidRPr="00EC1421">
        <w:rPr>
          <w:rFonts w:ascii="Calibri" w:hAnsi="Calibri" w:cs="Calibri"/>
          <w:color w:val="222222"/>
          <w:sz w:val="24"/>
          <w:szCs w:val="24"/>
          <w:lang w:val="tr-TR" w:eastAsia="tr-TR"/>
        </w:rPr>
        <w:t>rtadoğu projesinin baş aktörlerinden olan AKP  Türkiyesinde savaşa hayır diyen akademisyenler, gazeteciler, aydınlar suçlu sayılmakta, hapse atılmakta, kendinden olmayanlar ya terörist ya da vatan haini  ilan edilmekte, özgürlükler hiçe sayılarak baskıcı faşist bir düzen yaratılmış bulunmaktadır.</w:t>
      </w:r>
    </w:p>
    <w:p w:rsidR="00EC1421" w:rsidRPr="00EC1421" w:rsidRDefault="00EC1421" w:rsidP="00EC1421">
      <w:pPr>
        <w:shd w:val="clear" w:color="auto" w:fill="FFFFFF"/>
        <w:spacing w:before="100" w:beforeAutospacing="1" w:after="100" w:afterAutospacing="1"/>
        <w:rPr>
          <w:rFonts w:ascii="Calibri" w:hAnsi="Calibri" w:cs="Calibri"/>
          <w:color w:val="222222"/>
          <w:sz w:val="24"/>
          <w:szCs w:val="24"/>
          <w:lang w:val="tr-TR" w:eastAsia="tr-TR"/>
        </w:rPr>
      </w:pPr>
      <w:r w:rsidRPr="00EC1421">
        <w:rPr>
          <w:rFonts w:ascii="Calibri" w:hAnsi="Calibri" w:cs="Calibri"/>
          <w:color w:val="222222"/>
          <w:sz w:val="24"/>
          <w:szCs w:val="24"/>
          <w:lang w:val="tr-TR" w:eastAsia="tr-TR"/>
        </w:rPr>
        <w:t>'Haklı savaş' denilerek Türk halkının ve diğer halkların alet edilmesiyle yaşatılanlar  kan ve gözyaşı yanında masum insanların hayatlarını, vatanlarını, geleceklerini, zenginliklerini kaybetmelerine neden olmaktadır. ABD'nin savaş ve yayılmacı politikalarının bir parçası haline gelinirken asker, sivil, çocuk ölümleri üzerine 'güvenlik' tartışmak ise büyük bir çelişki yaratmaktadır.</w:t>
      </w:r>
    </w:p>
    <w:p w:rsidR="00EC1421" w:rsidRPr="00EC1421" w:rsidRDefault="00EC1421" w:rsidP="00EC1421">
      <w:pPr>
        <w:shd w:val="clear" w:color="auto" w:fill="FFFFFF"/>
        <w:spacing w:before="100" w:beforeAutospacing="1" w:after="100" w:afterAutospacing="1"/>
        <w:rPr>
          <w:rFonts w:ascii="Calibri" w:hAnsi="Calibri" w:cs="Calibri"/>
          <w:color w:val="222222"/>
          <w:sz w:val="24"/>
          <w:szCs w:val="24"/>
          <w:lang w:val="tr-TR" w:eastAsia="tr-TR"/>
        </w:rPr>
      </w:pPr>
      <w:r w:rsidRPr="00EC1421">
        <w:rPr>
          <w:rFonts w:ascii="Calibri" w:hAnsi="Calibri" w:cs="Calibri"/>
          <w:color w:val="222222"/>
          <w:sz w:val="24"/>
          <w:szCs w:val="24"/>
          <w:lang w:val="tr-TR" w:eastAsia="tr-TR"/>
        </w:rPr>
        <w:t>İnsanlık tarihi savaşlarla doludur.  Soykırımlarla, işkencelerle, her türlü şiddetle, kayıplarla, yıkımlarla, göçlerle, deniz kıyılarına vuran cansız çocuk bedenleriyle tanıdığımız savaşın çirkin yüzü insanlığa hep acı getirmiştir. </w:t>
      </w:r>
    </w:p>
    <w:p w:rsidR="00EC1421" w:rsidRPr="00EC1421" w:rsidRDefault="00EC1421" w:rsidP="00EC1421">
      <w:pPr>
        <w:shd w:val="clear" w:color="auto" w:fill="FFFFFF"/>
        <w:spacing w:before="100" w:beforeAutospacing="1" w:after="100" w:afterAutospacing="1"/>
        <w:rPr>
          <w:rFonts w:ascii="Calibri" w:hAnsi="Calibri" w:cs="Calibri"/>
          <w:color w:val="222222"/>
          <w:sz w:val="24"/>
          <w:szCs w:val="24"/>
          <w:lang w:val="tr-TR" w:eastAsia="tr-TR"/>
        </w:rPr>
      </w:pPr>
      <w:r w:rsidRPr="00EC1421">
        <w:rPr>
          <w:rFonts w:ascii="Calibri" w:hAnsi="Calibri" w:cs="Calibri"/>
          <w:color w:val="222222"/>
          <w:sz w:val="24"/>
          <w:szCs w:val="24"/>
          <w:lang w:val="tr-TR" w:eastAsia="tr-TR"/>
        </w:rPr>
        <w:t>Yakın tarihimizde Avrupa</w:t>
      </w:r>
      <w:r>
        <w:rPr>
          <w:rFonts w:ascii="Calibri" w:hAnsi="Calibri" w:cs="Calibri"/>
          <w:color w:val="222222"/>
          <w:sz w:val="24"/>
          <w:szCs w:val="24"/>
          <w:lang w:val="tr-TR" w:eastAsia="tr-TR"/>
        </w:rPr>
        <w:t>’</w:t>
      </w:r>
      <w:r w:rsidRPr="00EC1421">
        <w:rPr>
          <w:rFonts w:ascii="Calibri" w:hAnsi="Calibri" w:cs="Calibri"/>
          <w:color w:val="222222"/>
          <w:sz w:val="24"/>
          <w:szCs w:val="24"/>
          <w:lang w:val="tr-TR" w:eastAsia="tr-TR"/>
        </w:rPr>
        <w:t>da yaşanan, yıkım ve çöküntü getiren  savaşların sonrasında Avrupa istikrarı barışla Avrupa Birliği ve işbirliğiyle yakalamış, farklı kültürlere, dinlere ve yaşam tarzlarına 'Demokrasi' ile yer vermiştir. Bu sayede güvenlik sorununu aşmış, sınırları kaldırmıştır.</w:t>
      </w:r>
    </w:p>
    <w:p w:rsidR="00EC1421" w:rsidRPr="00EC1421" w:rsidRDefault="00EC1421" w:rsidP="00EC1421">
      <w:pPr>
        <w:shd w:val="clear" w:color="auto" w:fill="FFFFFF"/>
        <w:spacing w:before="100" w:beforeAutospacing="1" w:after="100" w:afterAutospacing="1"/>
        <w:rPr>
          <w:rFonts w:ascii="Calibri" w:hAnsi="Calibri" w:cs="Calibri"/>
          <w:color w:val="222222"/>
          <w:sz w:val="24"/>
          <w:szCs w:val="24"/>
          <w:lang w:val="tr-TR" w:eastAsia="tr-TR"/>
        </w:rPr>
      </w:pPr>
      <w:r w:rsidRPr="00EC1421">
        <w:rPr>
          <w:rFonts w:ascii="Calibri" w:hAnsi="Calibri" w:cs="Calibri"/>
          <w:color w:val="222222"/>
          <w:sz w:val="24"/>
          <w:szCs w:val="24"/>
          <w:lang w:val="tr-TR" w:eastAsia="tr-TR"/>
        </w:rPr>
        <w:t>Kıbrıs Türk halkına, liderine, haklarına, demokrasisine sürekli müdahale eden anlayış kabul edilemezdir. Unutulmamalıdır ki bugün bahsedilen çıkarların birçoğu Kıbrıs Türk halkının yıllardır bu adada ortaya koyduğu onurlu direnişi ve mücadelesiyle varlığını devam ettirmesi sayesindedir.</w:t>
      </w:r>
    </w:p>
    <w:p w:rsidR="00EC1421" w:rsidRPr="00EC1421" w:rsidRDefault="00EC1421" w:rsidP="00EC1421">
      <w:pPr>
        <w:shd w:val="clear" w:color="auto" w:fill="FFFFFF"/>
        <w:spacing w:before="100" w:beforeAutospacing="1" w:after="100" w:afterAutospacing="1"/>
        <w:rPr>
          <w:rFonts w:ascii="Calibri" w:hAnsi="Calibri" w:cs="Calibri"/>
          <w:color w:val="222222"/>
          <w:sz w:val="24"/>
          <w:szCs w:val="24"/>
          <w:lang w:val="tr-TR" w:eastAsia="tr-TR"/>
        </w:rPr>
      </w:pPr>
      <w:bookmarkStart w:id="0" w:name="_GoBack"/>
      <w:bookmarkEnd w:id="0"/>
      <w:r>
        <w:rPr>
          <w:rFonts w:ascii="Calibri" w:hAnsi="Calibri" w:cs="Calibri"/>
          <w:color w:val="222222"/>
          <w:sz w:val="24"/>
          <w:szCs w:val="24"/>
          <w:lang w:val="tr-TR" w:eastAsia="tr-TR"/>
        </w:rPr>
        <w:t>Bugün tehlikeli bir şekilde Kıbrıs T</w:t>
      </w:r>
      <w:r w:rsidRPr="00EC1421">
        <w:rPr>
          <w:rFonts w:ascii="Calibri" w:hAnsi="Calibri" w:cs="Calibri"/>
          <w:color w:val="222222"/>
          <w:sz w:val="24"/>
          <w:szCs w:val="24"/>
          <w:lang w:val="tr-TR" w:eastAsia="tr-TR"/>
        </w:rPr>
        <w:t>ürk halkını din, etnik köken, yavru olarak kategorize eden, bölen, haklarını, varlığını yok</w:t>
      </w:r>
      <w:r>
        <w:rPr>
          <w:rFonts w:ascii="Calibri" w:hAnsi="Calibri" w:cs="Calibri"/>
          <w:color w:val="222222"/>
          <w:sz w:val="24"/>
          <w:szCs w:val="24"/>
          <w:lang w:val="tr-TR" w:eastAsia="tr-TR"/>
        </w:rPr>
        <w:t xml:space="preserve"> </w:t>
      </w:r>
      <w:r w:rsidRPr="00EC1421">
        <w:rPr>
          <w:rFonts w:ascii="Calibri" w:hAnsi="Calibri" w:cs="Calibri"/>
          <w:color w:val="222222"/>
          <w:sz w:val="24"/>
          <w:szCs w:val="24"/>
          <w:lang w:val="tr-TR" w:eastAsia="tr-TR"/>
        </w:rPr>
        <w:t>sayan anlayış bu ülkede aykırı ya da farklı her sesi kısma sevdasına düşmüş  ve Türkiye</w:t>
      </w:r>
      <w:r>
        <w:rPr>
          <w:rFonts w:ascii="Calibri" w:hAnsi="Calibri" w:cs="Calibri"/>
          <w:color w:val="222222"/>
          <w:sz w:val="24"/>
          <w:szCs w:val="24"/>
          <w:lang w:val="tr-TR" w:eastAsia="tr-TR"/>
        </w:rPr>
        <w:t>’</w:t>
      </w:r>
      <w:r w:rsidRPr="00EC1421">
        <w:rPr>
          <w:rFonts w:ascii="Calibri" w:hAnsi="Calibri" w:cs="Calibri"/>
          <w:color w:val="222222"/>
          <w:sz w:val="24"/>
          <w:szCs w:val="24"/>
          <w:lang w:val="tr-TR" w:eastAsia="tr-TR"/>
        </w:rPr>
        <w:t xml:space="preserve">de </w:t>
      </w:r>
      <w:r>
        <w:rPr>
          <w:rFonts w:ascii="Calibri" w:hAnsi="Calibri" w:cs="Calibri"/>
          <w:color w:val="222222"/>
          <w:sz w:val="24"/>
          <w:szCs w:val="24"/>
          <w:lang w:val="tr-TR" w:eastAsia="tr-TR"/>
        </w:rPr>
        <w:t xml:space="preserve">ne yaratılmışsa buraya da empoze </w:t>
      </w:r>
      <w:r w:rsidRPr="00EC1421">
        <w:rPr>
          <w:rFonts w:ascii="Calibri" w:hAnsi="Calibri" w:cs="Calibri"/>
          <w:color w:val="222222"/>
          <w:sz w:val="24"/>
          <w:szCs w:val="24"/>
          <w:lang w:val="tr-TR" w:eastAsia="tr-TR"/>
        </w:rPr>
        <w:t>etme çabasına girişmiştir.</w:t>
      </w:r>
      <w:r>
        <w:rPr>
          <w:rFonts w:ascii="Calibri" w:hAnsi="Calibri" w:cs="Calibri"/>
          <w:color w:val="222222"/>
          <w:sz w:val="24"/>
          <w:szCs w:val="24"/>
          <w:lang w:val="tr-TR" w:eastAsia="tr-TR"/>
        </w:rPr>
        <w:t xml:space="preserve"> Bu bir kutuplaştırma, çatıştırma siyasetidir. AKP ve Erdoğan bundan beslenmektedir</w:t>
      </w:r>
    </w:p>
    <w:p w:rsidR="00EC1421" w:rsidRPr="00EC1421" w:rsidRDefault="00EC1421" w:rsidP="00EC1421">
      <w:pPr>
        <w:shd w:val="clear" w:color="auto" w:fill="FFFFFF"/>
        <w:spacing w:before="100" w:beforeAutospacing="1" w:after="100" w:afterAutospacing="1"/>
        <w:rPr>
          <w:rFonts w:ascii="Calibri" w:hAnsi="Calibri" w:cs="Calibri"/>
          <w:color w:val="222222"/>
          <w:sz w:val="24"/>
          <w:szCs w:val="24"/>
          <w:lang w:val="tr-TR" w:eastAsia="tr-TR"/>
        </w:rPr>
      </w:pPr>
      <w:r w:rsidRPr="00EC1421">
        <w:rPr>
          <w:rFonts w:ascii="Calibri" w:hAnsi="Calibri" w:cs="Calibri"/>
          <w:color w:val="222222"/>
          <w:sz w:val="24"/>
          <w:szCs w:val="24"/>
          <w:lang w:val="tr-TR" w:eastAsia="tr-TR"/>
        </w:rPr>
        <w:t> Kıbrıs'ı bölmek için çaba sarf</w:t>
      </w:r>
      <w:r>
        <w:rPr>
          <w:rFonts w:ascii="Calibri" w:hAnsi="Calibri" w:cs="Calibri"/>
          <w:color w:val="222222"/>
          <w:sz w:val="24"/>
          <w:szCs w:val="24"/>
          <w:lang w:val="tr-TR" w:eastAsia="tr-TR"/>
        </w:rPr>
        <w:t xml:space="preserve"> </w:t>
      </w:r>
      <w:r w:rsidRPr="00EC1421">
        <w:rPr>
          <w:rFonts w:ascii="Calibri" w:hAnsi="Calibri" w:cs="Calibri"/>
          <w:color w:val="222222"/>
          <w:sz w:val="24"/>
          <w:szCs w:val="24"/>
          <w:lang w:val="tr-TR" w:eastAsia="tr-TR"/>
        </w:rPr>
        <w:t>edenler, bizlere sistemati</w:t>
      </w:r>
      <w:r>
        <w:rPr>
          <w:rFonts w:ascii="Calibri" w:hAnsi="Calibri" w:cs="Calibri"/>
          <w:color w:val="222222"/>
          <w:sz w:val="24"/>
          <w:szCs w:val="24"/>
          <w:lang w:val="tr-TR" w:eastAsia="tr-TR"/>
        </w:rPr>
        <w:t>k saldırı ve asimilasyon politi</w:t>
      </w:r>
      <w:r w:rsidRPr="00EC1421">
        <w:rPr>
          <w:rFonts w:ascii="Calibri" w:hAnsi="Calibri" w:cs="Calibri"/>
          <w:color w:val="222222"/>
          <w:sz w:val="24"/>
          <w:szCs w:val="24"/>
          <w:lang w:val="tr-TR" w:eastAsia="tr-TR"/>
        </w:rPr>
        <w:t>kaları uygulayanlar ve işbirlikçileri, bilin ki verdiğimiz barış ve varoluş mücadelesinden vazgeçmeyeceğiz.  Savaşın çirkin yüzünü çocuklarımızın  görmemesi için, 'barış' için sonuna kadar direneceğiz.</w:t>
      </w:r>
    </w:p>
    <w:p w:rsidR="00EC1421" w:rsidRDefault="003C3CF0" w:rsidP="003C3CF0">
      <w:pPr>
        <w:shd w:val="clear" w:color="auto" w:fill="FFFFFF"/>
        <w:rPr>
          <w:rFonts w:ascii="Calibri" w:hAnsi="Calibri" w:cs="Calibri"/>
          <w:color w:val="222222"/>
          <w:sz w:val="24"/>
          <w:szCs w:val="24"/>
          <w:lang w:val="tr-TR" w:eastAsia="tr-TR"/>
        </w:rPr>
      </w:pPr>
      <w:r>
        <w:rPr>
          <w:rFonts w:ascii="Calibri" w:hAnsi="Calibri" w:cs="Calibri"/>
          <w:color w:val="222222"/>
          <w:sz w:val="24"/>
          <w:szCs w:val="24"/>
          <w:lang w:val="tr-TR" w:eastAsia="tr-TR"/>
        </w:rPr>
        <w:t>Saygılarımızla,</w:t>
      </w:r>
    </w:p>
    <w:p w:rsidR="003C3CF0" w:rsidRPr="003C3CF0" w:rsidRDefault="003C3CF0" w:rsidP="003C3CF0">
      <w:pPr>
        <w:shd w:val="clear" w:color="auto" w:fill="FFFFFF"/>
        <w:rPr>
          <w:rFonts w:ascii="Calibri" w:hAnsi="Calibri" w:cs="Calibri"/>
          <w:color w:val="222222"/>
          <w:sz w:val="24"/>
          <w:szCs w:val="24"/>
          <w:lang w:val="tr-TR" w:eastAsia="tr-TR"/>
        </w:rPr>
      </w:pPr>
    </w:p>
    <w:p w:rsidR="003C3CF0" w:rsidRPr="00320C55" w:rsidRDefault="00956EC3" w:rsidP="003C3CF0">
      <w:pPr>
        <w:shd w:val="clear" w:color="auto" w:fill="FFFFFF"/>
        <w:spacing w:before="100" w:beforeAutospacing="1" w:after="100" w:afterAutospacing="1"/>
        <w:contextualSpacing/>
        <w:rPr>
          <w:rFonts w:ascii="Calibri" w:hAnsi="Calibri" w:cs="Calibri"/>
          <w:color w:val="222222"/>
          <w:sz w:val="22"/>
          <w:szCs w:val="22"/>
          <w:shd w:val="clear" w:color="auto" w:fill="FFFFFF"/>
          <w:lang w:val="tr-TR" w:eastAsia="tr-TR"/>
        </w:rPr>
      </w:pPr>
      <w:r>
        <w:rPr>
          <w:rFonts w:ascii="Calibri" w:hAnsi="Calibri" w:cs="Calibri"/>
          <w:noProof/>
          <w:color w:val="222222"/>
          <w:sz w:val="22"/>
          <w:szCs w:val="22"/>
          <w:shd w:val="clear" w:color="auto" w:fill="FFFFFF"/>
          <w:lang w:val="tr-TR" w:eastAsia="tr-TR"/>
        </w:rPr>
        <w:drawing>
          <wp:inline distT="0" distB="0" distL="0" distR="0">
            <wp:extent cx="1304925" cy="657225"/>
            <wp:effectExtent l="19050" t="0" r="9525" b="0"/>
            <wp:docPr id="4" name="Picture 4" descr="Selma Eylem 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ma Eylem imza"/>
                    <pic:cNvPicPr>
                      <a:picLocks noChangeAspect="1" noChangeArrowheads="1"/>
                    </pic:cNvPicPr>
                  </pic:nvPicPr>
                  <pic:blipFill>
                    <a:blip r:embed="rId9" cstate="print"/>
                    <a:srcRect/>
                    <a:stretch>
                      <a:fillRect/>
                    </a:stretch>
                  </pic:blipFill>
                  <pic:spPr bwMode="auto">
                    <a:xfrm>
                      <a:off x="0" y="0"/>
                      <a:ext cx="1304925" cy="657225"/>
                    </a:xfrm>
                    <a:prstGeom prst="rect">
                      <a:avLst/>
                    </a:prstGeom>
                    <a:noFill/>
                    <a:ln w="9525">
                      <a:noFill/>
                      <a:miter lim="800000"/>
                      <a:headEnd/>
                      <a:tailEnd/>
                    </a:ln>
                  </pic:spPr>
                </pic:pic>
              </a:graphicData>
            </a:graphic>
          </wp:inline>
        </w:drawing>
      </w:r>
    </w:p>
    <w:p w:rsidR="003C3CF0" w:rsidRPr="00320C55" w:rsidRDefault="003C3CF0" w:rsidP="003C3CF0">
      <w:pPr>
        <w:shd w:val="clear" w:color="auto" w:fill="FFFFFF"/>
        <w:spacing w:before="100" w:beforeAutospacing="1" w:after="100" w:afterAutospacing="1"/>
        <w:contextualSpacing/>
        <w:rPr>
          <w:rFonts w:ascii="Calibri" w:hAnsi="Calibri" w:cs="Calibri"/>
          <w:color w:val="222222"/>
          <w:sz w:val="22"/>
          <w:szCs w:val="22"/>
          <w:shd w:val="clear" w:color="auto" w:fill="FFFFFF"/>
          <w:lang w:val="tr-TR" w:eastAsia="tr-TR"/>
        </w:rPr>
      </w:pPr>
      <w:r w:rsidRPr="00320C55">
        <w:rPr>
          <w:rFonts w:ascii="Calibri" w:hAnsi="Calibri" w:cs="Calibri"/>
          <w:color w:val="222222"/>
          <w:sz w:val="22"/>
          <w:szCs w:val="22"/>
          <w:shd w:val="clear" w:color="auto" w:fill="FFFFFF"/>
          <w:lang w:val="tr-TR" w:eastAsia="tr-TR"/>
        </w:rPr>
        <w:t>Selma EYLEM</w:t>
      </w:r>
    </w:p>
    <w:p w:rsidR="003C3CF0" w:rsidRDefault="003C3CF0" w:rsidP="003C3CF0">
      <w:pPr>
        <w:shd w:val="clear" w:color="auto" w:fill="FFFFFF"/>
        <w:spacing w:before="100" w:beforeAutospacing="1" w:after="100" w:afterAutospacing="1"/>
        <w:contextualSpacing/>
        <w:rPr>
          <w:rFonts w:ascii="Calibri" w:hAnsi="Calibri" w:cs="Calibri"/>
          <w:color w:val="222222"/>
          <w:sz w:val="22"/>
          <w:szCs w:val="22"/>
          <w:shd w:val="clear" w:color="auto" w:fill="FFFFFF"/>
          <w:lang w:val="tr-TR" w:eastAsia="tr-TR"/>
        </w:rPr>
      </w:pPr>
      <w:r w:rsidRPr="00320C55">
        <w:rPr>
          <w:rFonts w:ascii="Calibri" w:hAnsi="Calibri" w:cs="Calibri"/>
          <w:color w:val="222222"/>
          <w:sz w:val="22"/>
          <w:szCs w:val="22"/>
          <w:shd w:val="clear" w:color="auto" w:fill="FFFFFF"/>
          <w:lang w:val="tr-TR" w:eastAsia="tr-TR"/>
        </w:rPr>
        <w:t>Başkan</w:t>
      </w:r>
    </w:p>
    <w:p w:rsidR="003C3CF0" w:rsidRPr="00320C55" w:rsidRDefault="003C3CF0" w:rsidP="003C3CF0">
      <w:pPr>
        <w:shd w:val="clear" w:color="auto" w:fill="FFFFFF"/>
        <w:spacing w:before="100" w:beforeAutospacing="1" w:after="100" w:afterAutospacing="1"/>
        <w:contextualSpacing/>
        <w:rPr>
          <w:rFonts w:ascii="Calibri" w:hAnsi="Calibri" w:cs="Calibri"/>
          <w:color w:val="222222"/>
          <w:sz w:val="22"/>
          <w:szCs w:val="22"/>
          <w:shd w:val="clear" w:color="auto" w:fill="FFFFFF"/>
          <w:lang w:val="tr-TR" w:eastAsia="tr-TR"/>
        </w:rPr>
      </w:pPr>
      <w:r w:rsidRPr="00320C55">
        <w:rPr>
          <w:rFonts w:ascii="Calibri" w:hAnsi="Calibri" w:cs="Calibri"/>
          <w:color w:val="222222"/>
          <w:sz w:val="22"/>
          <w:szCs w:val="22"/>
          <w:shd w:val="clear" w:color="auto" w:fill="FFFFFF"/>
          <w:lang w:val="tr-TR" w:eastAsia="tr-TR"/>
        </w:rPr>
        <w:t xml:space="preserve">Yönetim </w:t>
      </w:r>
      <w:r>
        <w:rPr>
          <w:rFonts w:ascii="Calibri" w:hAnsi="Calibri" w:cs="Calibri"/>
          <w:color w:val="222222"/>
          <w:sz w:val="22"/>
          <w:szCs w:val="22"/>
          <w:shd w:val="clear" w:color="auto" w:fill="FFFFFF"/>
          <w:lang w:val="tr-TR" w:eastAsia="tr-TR"/>
        </w:rPr>
        <w:t xml:space="preserve"> </w:t>
      </w:r>
      <w:r w:rsidRPr="00320C55">
        <w:rPr>
          <w:rFonts w:ascii="Calibri" w:hAnsi="Calibri" w:cs="Calibri"/>
          <w:color w:val="222222"/>
          <w:sz w:val="22"/>
          <w:szCs w:val="22"/>
          <w:shd w:val="clear" w:color="auto" w:fill="FFFFFF"/>
          <w:lang w:val="tr-TR" w:eastAsia="tr-TR"/>
        </w:rPr>
        <w:t>Kurulu (a.)</w:t>
      </w:r>
    </w:p>
    <w:p w:rsidR="00EC1421" w:rsidRDefault="00EC1421" w:rsidP="003C3CF0">
      <w:pPr>
        <w:ind w:right="113"/>
        <w:rPr>
          <w:rFonts w:ascii="Calibri" w:hAnsi="Calibri" w:cs="Calibri"/>
          <w:color w:val="222222"/>
          <w:sz w:val="22"/>
          <w:szCs w:val="22"/>
          <w:shd w:val="clear" w:color="auto" w:fill="FFFFFF"/>
          <w:lang w:val="tr-TR" w:eastAsia="tr-TR"/>
        </w:rPr>
      </w:pPr>
    </w:p>
    <w:p w:rsidR="00EC1421" w:rsidRDefault="00EC1421" w:rsidP="003C3CF0">
      <w:pPr>
        <w:ind w:right="113"/>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Default="00EC1421" w:rsidP="00320C55">
      <w:pPr>
        <w:ind w:right="113"/>
        <w:jc w:val="right"/>
        <w:rPr>
          <w:rFonts w:ascii="Calibri" w:hAnsi="Calibri" w:cs="Calibri"/>
          <w:color w:val="222222"/>
          <w:sz w:val="22"/>
          <w:szCs w:val="22"/>
          <w:shd w:val="clear" w:color="auto" w:fill="FFFFFF"/>
          <w:lang w:val="tr-TR" w:eastAsia="tr-TR"/>
        </w:rPr>
      </w:pPr>
    </w:p>
    <w:p w:rsidR="00EC1421" w:rsidRPr="00320C55" w:rsidRDefault="00EC1421" w:rsidP="003C3CF0">
      <w:pPr>
        <w:ind w:right="113"/>
        <w:rPr>
          <w:rFonts w:ascii="Calibri" w:hAnsi="Calibri" w:cs="Calibri"/>
          <w:sz w:val="22"/>
          <w:szCs w:val="22"/>
          <w:lang w:val="tr-TR"/>
        </w:rPr>
      </w:pPr>
    </w:p>
    <w:sectPr w:rsidR="00EC1421" w:rsidRPr="00320C55" w:rsidSect="00320C55">
      <w:footerReference w:type="even" r:id="rId10"/>
      <w:footerReference w:type="default" r:id="rId11"/>
      <w:headerReference w:type="first" r:id="rId12"/>
      <w:pgSz w:w="11906" w:h="16838"/>
      <w:pgMar w:top="0" w:right="707" w:bottom="0"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46B" w:rsidRDefault="00FF746B">
      <w:r>
        <w:separator/>
      </w:r>
    </w:p>
  </w:endnote>
  <w:endnote w:type="continuationSeparator" w:id="0">
    <w:p w:rsidR="00FF746B" w:rsidRDefault="00FF7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4CF" w:rsidRDefault="003744C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3744CF" w:rsidRDefault="003744CF">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4CF" w:rsidRDefault="003744C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1359EC">
      <w:rPr>
        <w:rStyle w:val="SayfaNumaras"/>
        <w:noProof/>
      </w:rPr>
      <w:t>2</w:t>
    </w:r>
    <w:r>
      <w:rPr>
        <w:rStyle w:val="SayfaNumaras"/>
      </w:rPr>
      <w:fldChar w:fldCharType="end"/>
    </w:r>
  </w:p>
  <w:p w:rsidR="003744CF" w:rsidRDefault="003744CF">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46B" w:rsidRDefault="00FF746B">
      <w:r>
        <w:separator/>
      </w:r>
    </w:p>
  </w:footnote>
  <w:footnote w:type="continuationSeparator" w:id="0">
    <w:p w:rsidR="00FF746B" w:rsidRDefault="00FF7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74EF" w:rsidRDefault="00A474EF">
    <w:pPr>
      <w:pStyle w:val="stBilgi"/>
      <w:rPr>
        <w:lang w:val="tr-TR"/>
      </w:rPr>
    </w:pPr>
    <w:r>
      <w:rPr>
        <w:lang w:val="tr-TR"/>
      </w:rPr>
      <w:t xml:space="preserve">        </w:t>
    </w:r>
  </w:p>
  <w:p w:rsidR="00A474EF" w:rsidRDefault="00A474EF">
    <w:pPr>
      <w:pStyle w:val="stBilgi"/>
    </w:pPr>
    <w:r>
      <w:rPr>
        <w:lang w:val="tr-T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187"/>
    <w:multiLevelType w:val="hybridMultilevel"/>
    <w:tmpl w:val="B12C510A"/>
    <w:lvl w:ilvl="0" w:tplc="0C2A26A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7A58D6"/>
    <w:multiLevelType w:val="singleLevel"/>
    <w:tmpl w:val="88DAB526"/>
    <w:lvl w:ilvl="0">
      <w:start w:val="1"/>
      <w:numFmt w:val="decimal"/>
      <w:lvlText w:val="%1-"/>
      <w:lvlJc w:val="left"/>
      <w:pPr>
        <w:tabs>
          <w:tab w:val="num" w:pos="-633"/>
        </w:tabs>
        <w:ind w:left="-633" w:hanging="360"/>
      </w:pPr>
      <w:rPr>
        <w:rFonts w:hint="default"/>
      </w:rPr>
    </w:lvl>
  </w:abstractNum>
  <w:abstractNum w:abstractNumId="2" w15:restartNumberingAfterBreak="0">
    <w:nsid w:val="08002651"/>
    <w:multiLevelType w:val="hybridMultilevel"/>
    <w:tmpl w:val="E334036A"/>
    <w:lvl w:ilvl="0" w:tplc="34D88CE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AA4EC2"/>
    <w:multiLevelType w:val="hybridMultilevel"/>
    <w:tmpl w:val="8768028A"/>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4" w15:restartNumberingAfterBreak="0">
    <w:nsid w:val="0DC336EC"/>
    <w:multiLevelType w:val="hybridMultilevel"/>
    <w:tmpl w:val="D2C45B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074E3A"/>
    <w:multiLevelType w:val="hybridMultilevel"/>
    <w:tmpl w:val="F20091D0"/>
    <w:lvl w:ilvl="0" w:tplc="57445016">
      <w:start w:val="1"/>
      <w:numFmt w:val="decimal"/>
      <w:lvlText w:val="%1)"/>
      <w:lvlJc w:val="left"/>
      <w:pPr>
        <w:tabs>
          <w:tab w:val="num" w:pos="1845"/>
        </w:tabs>
        <w:ind w:left="1845" w:hanging="112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0911570"/>
    <w:multiLevelType w:val="hybridMultilevel"/>
    <w:tmpl w:val="2EC21690"/>
    <w:lvl w:ilvl="0" w:tplc="322AE600">
      <w:start w:val="1"/>
      <w:numFmt w:val="bullet"/>
      <w:lvlText w:val=""/>
      <w:lvlJc w:val="left"/>
      <w:pPr>
        <w:ind w:left="1080" w:hanging="360"/>
      </w:pPr>
      <w:rPr>
        <w:rFonts w:ascii="Symbol" w:eastAsia="Calibr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221076EB"/>
    <w:multiLevelType w:val="hybridMultilevel"/>
    <w:tmpl w:val="DEACFA8E"/>
    <w:lvl w:ilvl="0" w:tplc="0338D1FA">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8" w15:restartNumberingAfterBreak="0">
    <w:nsid w:val="22B66A17"/>
    <w:multiLevelType w:val="hybridMultilevel"/>
    <w:tmpl w:val="DE4A4852"/>
    <w:lvl w:ilvl="0" w:tplc="E730BD5A">
      <w:start w:val="1"/>
      <w:numFmt w:val="decimal"/>
      <w:lvlText w:val="%1)"/>
      <w:lvlJc w:val="left"/>
      <w:pPr>
        <w:ind w:left="720" w:hanging="360"/>
      </w:pPr>
      <w:rPr>
        <w:rFonts w:ascii="Calibri" w:eastAsia="Calibri" w:hAnsi="Calibri" w:cs="Times New Roman"/>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0EE4E45"/>
    <w:multiLevelType w:val="singleLevel"/>
    <w:tmpl w:val="FDBCDE66"/>
    <w:lvl w:ilvl="0">
      <w:start w:val="1"/>
      <w:numFmt w:val="decimal"/>
      <w:lvlText w:val="%1-"/>
      <w:lvlJc w:val="left"/>
      <w:pPr>
        <w:tabs>
          <w:tab w:val="num" w:pos="-633"/>
        </w:tabs>
        <w:ind w:left="-633" w:hanging="360"/>
      </w:pPr>
      <w:rPr>
        <w:rFonts w:hint="default"/>
      </w:rPr>
    </w:lvl>
  </w:abstractNum>
  <w:abstractNum w:abstractNumId="10" w15:restartNumberingAfterBreak="0">
    <w:nsid w:val="3B432F4B"/>
    <w:multiLevelType w:val="hybridMultilevel"/>
    <w:tmpl w:val="A078B784"/>
    <w:lvl w:ilvl="0" w:tplc="C66240FE">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1" w15:restartNumberingAfterBreak="0">
    <w:nsid w:val="42BB3AEC"/>
    <w:multiLevelType w:val="hybridMultilevel"/>
    <w:tmpl w:val="BA085456"/>
    <w:lvl w:ilvl="0" w:tplc="D3AAC750">
      <w:start w:val="1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C3043C"/>
    <w:multiLevelType w:val="hybridMultilevel"/>
    <w:tmpl w:val="3AF8BC90"/>
    <w:lvl w:ilvl="0" w:tplc="6660F3A2">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3" w15:restartNumberingAfterBreak="0">
    <w:nsid w:val="4BCF13AD"/>
    <w:multiLevelType w:val="hybridMultilevel"/>
    <w:tmpl w:val="54F6F6CE"/>
    <w:lvl w:ilvl="0" w:tplc="F72AAD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DA4536C"/>
    <w:multiLevelType w:val="hybridMultilevel"/>
    <w:tmpl w:val="017681D2"/>
    <w:lvl w:ilvl="0" w:tplc="E4DA0522">
      <w:start w:val="1"/>
      <w:numFmt w:val="upperLetter"/>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52D04E45"/>
    <w:multiLevelType w:val="hybridMultilevel"/>
    <w:tmpl w:val="C1F46614"/>
    <w:lvl w:ilvl="0" w:tplc="1820C0F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916B87"/>
    <w:multiLevelType w:val="hybridMultilevel"/>
    <w:tmpl w:val="4E382F8C"/>
    <w:lvl w:ilvl="0" w:tplc="D084D80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D45604"/>
    <w:multiLevelType w:val="multilevel"/>
    <w:tmpl w:val="015C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A0020C"/>
    <w:multiLevelType w:val="multilevel"/>
    <w:tmpl w:val="79C63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1727D1B"/>
    <w:multiLevelType w:val="hybridMultilevel"/>
    <w:tmpl w:val="5754A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7123FF7"/>
    <w:multiLevelType w:val="hybridMultilevel"/>
    <w:tmpl w:val="3558F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476F6C"/>
    <w:multiLevelType w:val="hybridMultilevel"/>
    <w:tmpl w:val="308CF7DE"/>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19"/>
  </w:num>
  <w:num w:numId="4">
    <w:abstractNumId w:val="4"/>
  </w:num>
  <w:num w:numId="5">
    <w:abstractNumId w:val="5"/>
  </w:num>
  <w:num w:numId="6">
    <w:abstractNumId w:val="14"/>
  </w:num>
  <w:num w:numId="7">
    <w:abstractNumId w:val="12"/>
  </w:num>
  <w:num w:numId="8">
    <w:abstractNumId w:val="10"/>
  </w:num>
  <w:num w:numId="9">
    <w:abstractNumId w:val="15"/>
  </w:num>
  <w:num w:numId="10">
    <w:abstractNumId w:val="16"/>
  </w:num>
  <w:num w:numId="11">
    <w:abstractNumId w:val="13"/>
  </w:num>
  <w:num w:numId="12">
    <w:abstractNumId w:val="21"/>
  </w:num>
  <w:num w:numId="13">
    <w:abstractNumId w:val="11"/>
  </w:num>
  <w:num w:numId="14">
    <w:abstractNumId w:val="2"/>
  </w:num>
  <w:num w:numId="15">
    <w:abstractNumId w:val="0"/>
  </w:num>
  <w:num w:numId="16">
    <w:abstractNumId w:val="20"/>
  </w:num>
  <w:num w:numId="17">
    <w:abstractNumId w:val="3"/>
  </w:num>
  <w:num w:numId="18">
    <w:abstractNumId w:val="7"/>
  </w:num>
  <w:num w:numId="19">
    <w:abstractNumId w:val="17"/>
  </w:num>
  <w:num w:numId="20">
    <w:abstractNumId w:val="18"/>
  </w:num>
  <w:num w:numId="21">
    <w:abstractNumId w:val="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5121">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951"/>
    <w:rsid w:val="00001F1D"/>
    <w:rsid w:val="0004392D"/>
    <w:rsid w:val="000439B3"/>
    <w:rsid w:val="00053C2A"/>
    <w:rsid w:val="00080A71"/>
    <w:rsid w:val="000877E9"/>
    <w:rsid w:val="00091AAB"/>
    <w:rsid w:val="000C4743"/>
    <w:rsid w:val="000E4380"/>
    <w:rsid w:val="000F112F"/>
    <w:rsid w:val="00104DAF"/>
    <w:rsid w:val="00107A27"/>
    <w:rsid w:val="001168A5"/>
    <w:rsid w:val="001216FC"/>
    <w:rsid w:val="001359EC"/>
    <w:rsid w:val="00146DBD"/>
    <w:rsid w:val="001710F4"/>
    <w:rsid w:val="001A1523"/>
    <w:rsid w:val="001A221D"/>
    <w:rsid w:val="001B4A20"/>
    <w:rsid w:val="001C01A6"/>
    <w:rsid w:val="001D7727"/>
    <w:rsid w:val="001E2C7E"/>
    <w:rsid w:val="001F20DC"/>
    <w:rsid w:val="001F563A"/>
    <w:rsid w:val="002429CA"/>
    <w:rsid w:val="00277EB1"/>
    <w:rsid w:val="00282375"/>
    <w:rsid w:val="00297AF9"/>
    <w:rsid w:val="002A4DC3"/>
    <w:rsid w:val="002A5A5E"/>
    <w:rsid w:val="002C0DFC"/>
    <w:rsid w:val="002C3FDB"/>
    <w:rsid w:val="002E434E"/>
    <w:rsid w:val="00302B6E"/>
    <w:rsid w:val="00320C55"/>
    <w:rsid w:val="00340BD2"/>
    <w:rsid w:val="003516EB"/>
    <w:rsid w:val="0035207D"/>
    <w:rsid w:val="00363EF9"/>
    <w:rsid w:val="00370EC5"/>
    <w:rsid w:val="003744CF"/>
    <w:rsid w:val="0038110E"/>
    <w:rsid w:val="00383795"/>
    <w:rsid w:val="0039566E"/>
    <w:rsid w:val="003B2AF1"/>
    <w:rsid w:val="003B6486"/>
    <w:rsid w:val="003B76B9"/>
    <w:rsid w:val="003C3CF0"/>
    <w:rsid w:val="003D6E48"/>
    <w:rsid w:val="003E0425"/>
    <w:rsid w:val="003E7856"/>
    <w:rsid w:val="003F5737"/>
    <w:rsid w:val="003F60D9"/>
    <w:rsid w:val="00401DA3"/>
    <w:rsid w:val="0043200C"/>
    <w:rsid w:val="004512B8"/>
    <w:rsid w:val="00467E2B"/>
    <w:rsid w:val="00476112"/>
    <w:rsid w:val="004E113B"/>
    <w:rsid w:val="00516698"/>
    <w:rsid w:val="0052334C"/>
    <w:rsid w:val="00545BD9"/>
    <w:rsid w:val="00556FE1"/>
    <w:rsid w:val="005A5F8F"/>
    <w:rsid w:val="005B2A6D"/>
    <w:rsid w:val="005B2E3B"/>
    <w:rsid w:val="005C1CDA"/>
    <w:rsid w:val="005F26B0"/>
    <w:rsid w:val="00622146"/>
    <w:rsid w:val="00651DE7"/>
    <w:rsid w:val="0065794F"/>
    <w:rsid w:val="0066648D"/>
    <w:rsid w:val="006A0044"/>
    <w:rsid w:val="00711F83"/>
    <w:rsid w:val="007A4897"/>
    <w:rsid w:val="007C56E4"/>
    <w:rsid w:val="007C5984"/>
    <w:rsid w:val="007D762A"/>
    <w:rsid w:val="007F15C6"/>
    <w:rsid w:val="008058BD"/>
    <w:rsid w:val="008202E8"/>
    <w:rsid w:val="008368CC"/>
    <w:rsid w:val="00856E75"/>
    <w:rsid w:val="00867B11"/>
    <w:rsid w:val="00885B75"/>
    <w:rsid w:val="008879BD"/>
    <w:rsid w:val="008C15AE"/>
    <w:rsid w:val="008E0103"/>
    <w:rsid w:val="0090517F"/>
    <w:rsid w:val="00906BE9"/>
    <w:rsid w:val="00906C57"/>
    <w:rsid w:val="00956EC3"/>
    <w:rsid w:val="009608FE"/>
    <w:rsid w:val="00971144"/>
    <w:rsid w:val="009C18B8"/>
    <w:rsid w:val="009C566E"/>
    <w:rsid w:val="009D3A1D"/>
    <w:rsid w:val="009F132B"/>
    <w:rsid w:val="009F4170"/>
    <w:rsid w:val="00A021A9"/>
    <w:rsid w:val="00A02B86"/>
    <w:rsid w:val="00A16D75"/>
    <w:rsid w:val="00A2238B"/>
    <w:rsid w:val="00A304B2"/>
    <w:rsid w:val="00A41070"/>
    <w:rsid w:val="00A474EF"/>
    <w:rsid w:val="00A60087"/>
    <w:rsid w:val="00A63A4D"/>
    <w:rsid w:val="00A6530D"/>
    <w:rsid w:val="00A71B53"/>
    <w:rsid w:val="00A765EE"/>
    <w:rsid w:val="00A82B70"/>
    <w:rsid w:val="00A84469"/>
    <w:rsid w:val="00A97688"/>
    <w:rsid w:val="00AB6E30"/>
    <w:rsid w:val="00AC35C0"/>
    <w:rsid w:val="00AD3AA0"/>
    <w:rsid w:val="00AE0DB4"/>
    <w:rsid w:val="00B15DA0"/>
    <w:rsid w:val="00B92AE4"/>
    <w:rsid w:val="00B96DC3"/>
    <w:rsid w:val="00BD709A"/>
    <w:rsid w:val="00BF789E"/>
    <w:rsid w:val="00C151BD"/>
    <w:rsid w:val="00C154BE"/>
    <w:rsid w:val="00C2759A"/>
    <w:rsid w:val="00C45E0C"/>
    <w:rsid w:val="00C60D70"/>
    <w:rsid w:val="00C75543"/>
    <w:rsid w:val="00C91066"/>
    <w:rsid w:val="00C924F5"/>
    <w:rsid w:val="00C94F57"/>
    <w:rsid w:val="00CA3DCA"/>
    <w:rsid w:val="00D00D7E"/>
    <w:rsid w:val="00D06754"/>
    <w:rsid w:val="00D11BE1"/>
    <w:rsid w:val="00D1243B"/>
    <w:rsid w:val="00D127E4"/>
    <w:rsid w:val="00D16449"/>
    <w:rsid w:val="00D5022E"/>
    <w:rsid w:val="00D573F7"/>
    <w:rsid w:val="00D75F62"/>
    <w:rsid w:val="00D92A93"/>
    <w:rsid w:val="00DA6951"/>
    <w:rsid w:val="00E24EF3"/>
    <w:rsid w:val="00E63A88"/>
    <w:rsid w:val="00E7349B"/>
    <w:rsid w:val="00E821EF"/>
    <w:rsid w:val="00E95D8D"/>
    <w:rsid w:val="00EB40B0"/>
    <w:rsid w:val="00EC1421"/>
    <w:rsid w:val="00EC6E15"/>
    <w:rsid w:val="00EF1A02"/>
    <w:rsid w:val="00EF6C9B"/>
    <w:rsid w:val="00F211B8"/>
    <w:rsid w:val="00F3494B"/>
    <w:rsid w:val="00F433FB"/>
    <w:rsid w:val="00F46FEB"/>
    <w:rsid w:val="00F5282B"/>
    <w:rsid w:val="00F52BBB"/>
    <w:rsid w:val="00F8319B"/>
    <w:rsid w:val="00F86A5D"/>
    <w:rsid w:val="00FB3C3F"/>
    <w:rsid w:val="00FB52F5"/>
    <w:rsid w:val="00FB674A"/>
    <w:rsid w:val="00FE1FA8"/>
    <w:rsid w:val="00FF5478"/>
    <w:rsid w:val="00FF74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enu v:ext="edit" strokecolor="none [3212]"/>
    </o:shapedefaults>
    <o:shapelayout v:ext="edit">
      <o:idmap v:ext="edit" data="1"/>
    </o:shapelayout>
  </w:shapeDefaults>
  <w:decimalSymbol w:val=","/>
  <w:listSeparator w:val=";"/>
  <w15:docId w15:val="{6C11C1AD-F2E8-CF41-A0BC-C87BE732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lang w:val="en-AU" w:eastAsia="en-US"/>
    </w:rPr>
  </w:style>
  <w:style w:type="paragraph" w:styleId="Balk1">
    <w:name w:val="heading 1"/>
    <w:basedOn w:val="Normal"/>
    <w:next w:val="Normal"/>
    <w:qFormat/>
    <w:pPr>
      <w:keepNext/>
      <w:ind w:right="-1333" w:hanging="1134"/>
      <w:jc w:val="right"/>
      <w:outlineLvl w:val="0"/>
    </w:pPr>
    <w:rPr>
      <w:rFonts w:ascii="Arial" w:hAnsi="Arial"/>
      <w:sz w:val="24"/>
    </w:rPr>
  </w:style>
  <w:style w:type="paragraph" w:styleId="Balk2">
    <w:name w:val="heading 2"/>
    <w:basedOn w:val="Normal"/>
    <w:next w:val="Normal"/>
    <w:qFormat/>
    <w:pPr>
      <w:keepNext/>
      <w:ind w:right="-1333" w:hanging="1134"/>
      <w:jc w:val="both"/>
      <w:outlineLvl w:val="1"/>
    </w:pPr>
    <w:rPr>
      <w:rFonts w:ascii="Arial" w:hAnsi="Arial"/>
      <w:sz w:val="24"/>
    </w:rPr>
  </w:style>
  <w:style w:type="paragraph" w:styleId="Balk3">
    <w:name w:val="heading 3"/>
    <w:basedOn w:val="Normal"/>
    <w:next w:val="Normal"/>
    <w:qFormat/>
    <w:pPr>
      <w:keepNext/>
      <w:ind w:left="-993" w:right="-1333"/>
      <w:jc w:val="right"/>
      <w:outlineLvl w:val="2"/>
    </w:pPr>
    <w:rPr>
      <w:rFonts w:ascii="Arial" w:hAnsi="Arial"/>
      <w:sz w:val="24"/>
    </w:rPr>
  </w:style>
  <w:style w:type="paragraph" w:styleId="Balk4">
    <w:name w:val="heading 4"/>
    <w:basedOn w:val="Normal"/>
    <w:next w:val="Normal"/>
    <w:qFormat/>
    <w:pPr>
      <w:keepNext/>
      <w:ind w:left="-993" w:right="-1333"/>
      <w:jc w:val="both"/>
      <w:outlineLvl w:val="3"/>
    </w:pPr>
    <w:rPr>
      <w:rFonts w:ascii="Arial" w:hAnsi="Arial"/>
      <w:sz w:val="24"/>
    </w:rPr>
  </w:style>
  <w:style w:type="paragraph" w:styleId="Balk5">
    <w:name w:val="heading 5"/>
    <w:basedOn w:val="Normal"/>
    <w:next w:val="Normal"/>
    <w:qFormat/>
    <w:pPr>
      <w:keepNext/>
      <w:ind w:left="-993" w:right="-1332"/>
      <w:jc w:val="both"/>
      <w:outlineLvl w:val="4"/>
    </w:pPr>
    <w:rPr>
      <w:rFonts w:ascii="Arial" w:hAnsi="Arial"/>
      <w:b/>
      <w:bCs/>
      <w:sz w:val="24"/>
    </w:rPr>
  </w:style>
  <w:style w:type="paragraph" w:styleId="Balk6">
    <w:name w:val="heading 6"/>
    <w:basedOn w:val="Normal"/>
    <w:next w:val="Normal"/>
    <w:qFormat/>
    <w:pPr>
      <w:keepNext/>
      <w:ind w:left="-993" w:right="84"/>
      <w:jc w:val="right"/>
      <w:outlineLvl w:val="5"/>
    </w:pPr>
    <w:rPr>
      <w:rFonts w:ascii="Arial" w:hAnsi="Arial"/>
      <w:sz w:val="24"/>
    </w:rPr>
  </w:style>
  <w:style w:type="paragraph" w:styleId="Balk7">
    <w:name w:val="heading 7"/>
    <w:basedOn w:val="Normal"/>
    <w:next w:val="Normal"/>
    <w:qFormat/>
    <w:pPr>
      <w:keepNext/>
      <w:ind w:right="-1332"/>
      <w:jc w:val="both"/>
      <w:outlineLvl w:val="6"/>
    </w:pPr>
    <w:rPr>
      <w:rFonts w:ascii="Arial" w:hAnsi="Arial"/>
      <w:sz w:val="24"/>
    </w:rPr>
  </w:style>
  <w:style w:type="paragraph" w:styleId="Balk8">
    <w:name w:val="heading 8"/>
    <w:basedOn w:val="Normal"/>
    <w:next w:val="Normal"/>
    <w:qFormat/>
    <w:pPr>
      <w:keepNext/>
      <w:outlineLvl w:val="7"/>
    </w:pPr>
    <w:rPr>
      <w:rFonts w:ascii="Arial" w:hAnsi="Arial" w:cs="Arial"/>
      <w:sz w:val="24"/>
    </w:rPr>
  </w:style>
  <w:style w:type="paragraph" w:styleId="Balk9">
    <w:name w:val="heading 9"/>
    <w:basedOn w:val="Normal"/>
    <w:next w:val="Normal"/>
    <w:qFormat/>
    <w:pPr>
      <w:keepNext/>
      <w:spacing w:line="360" w:lineRule="auto"/>
      <w:ind w:firstLine="720"/>
      <w:outlineLvl w:val="8"/>
    </w:pPr>
    <w:rPr>
      <w:rFonts w:ascii="Arial" w:hAnsi="Arial" w:cs="Arial"/>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Pr>
      <w:b/>
      <w:sz w:val="32"/>
      <w:lang w:val="tr-TR"/>
    </w:rPr>
  </w:style>
  <w:style w:type="character" w:styleId="Kpr">
    <w:name w:val="Hyperlink"/>
    <w:basedOn w:val="VarsaylanParagrafYazTipi"/>
    <w:rPr>
      <w:color w:val="0000FF"/>
      <w:u w:val="single"/>
    </w:rPr>
  </w:style>
  <w:style w:type="paragraph" w:styleId="bekMetni">
    <w:name w:val="Block Text"/>
    <w:basedOn w:val="Normal"/>
    <w:pPr>
      <w:ind w:left="-1134" w:right="-1333" w:firstLine="709"/>
      <w:jc w:val="both"/>
    </w:pPr>
    <w:rPr>
      <w:rFonts w:ascii="Arial" w:hAnsi="Arial"/>
      <w:sz w:val="24"/>
    </w:rPr>
  </w:style>
  <w:style w:type="paragraph" w:styleId="GvdeMetni2">
    <w:name w:val="Body Text 2"/>
    <w:basedOn w:val="Normal"/>
    <w:pPr>
      <w:jc w:val="both"/>
    </w:pPr>
    <w:rPr>
      <w:rFonts w:ascii="Arial" w:hAnsi="Arial"/>
      <w:sz w:val="24"/>
    </w:rPr>
  </w:style>
  <w:style w:type="paragraph" w:styleId="GvdeMetni3">
    <w:name w:val="Body Text 3"/>
    <w:basedOn w:val="Normal"/>
    <w:pPr>
      <w:ind w:right="-58"/>
      <w:jc w:val="both"/>
    </w:pPr>
    <w:rPr>
      <w:rFonts w:ascii="Arial" w:hAnsi="Arial"/>
      <w:sz w:val="24"/>
    </w:rPr>
  </w:style>
  <w:style w:type="paragraph" w:styleId="GvdeMetniGirintisi">
    <w:name w:val="Body Text Indent"/>
    <w:basedOn w:val="Normal"/>
    <w:pPr>
      <w:ind w:firstLine="720"/>
      <w:jc w:val="both"/>
    </w:pPr>
    <w:rPr>
      <w:b/>
      <w:bCs/>
      <w:sz w:val="28"/>
      <w:szCs w:val="24"/>
      <w:lang w:val="tr-TR"/>
    </w:rPr>
  </w:style>
  <w:style w:type="paragraph" w:styleId="AltBilgi">
    <w:name w:val="footer"/>
    <w:basedOn w:val="Normal"/>
    <w:pPr>
      <w:tabs>
        <w:tab w:val="center" w:pos="4536"/>
        <w:tab w:val="right" w:pos="9072"/>
      </w:tabs>
    </w:pPr>
  </w:style>
  <w:style w:type="character" w:styleId="SayfaNumaras">
    <w:name w:val="page number"/>
    <w:basedOn w:val="VarsaylanParagrafYazTipi"/>
  </w:style>
  <w:style w:type="paragraph" w:styleId="GvdeMetniGirintisi2">
    <w:name w:val="Body Text Indent 2"/>
    <w:basedOn w:val="Normal"/>
    <w:pPr>
      <w:tabs>
        <w:tab w:val="left" w:pos="6780"/>
      </w:tabs>
      <w:spacing w:before="20" w:after="20" w:line="360" w:lineRule="auto"/>
      <w:ind w:hanging="43"/>
      <w:jc w:val="both"/>
    </w:pPr>
    <w:rPr>
      <w:sz w:val="22"/>
      <w:lang w:val="tr-TR"/>
    </w:rPr>
  </w:style>
  <w:style w:type="paragraph" w:styleId="NormalWeb">
    <w:name w:val="Normal (Web)"/>
    <w:basedOn w:val="Normal"/>
    <w:uiPriority w:val="99"/>
    <w:rsid w:val="001216FC"/>
    <w:pPr>
      <w:spacing w:before="100" w:beforeAutospacing="1" w:after="100" w:afterAutospacing="1"/>
    </w:pPr>
    <w:rPr>
      <w:sz w:val="24"/>
      <w:szCs w:val="24"/>
      <w:lang w:val="en-GB" w:eastAsia="en-GB"/>
    </w:rPr>
  </w:style>
  <w:style w:type="paragraph" w:customStyle="1" w:styleId="txtletter">
    <w:name w:val="txt letter"/>
    <w:basedOn w:val="Normal"/>
    <w:rsid w:val="001216FC"/>
    <w:pPr>
      <w:spacing w:after="120"/>
      <w:ind w:left="426"/>
    </w:pPr>
    <w:rPr>
      <w:rFonts w:ascii="Tahoma" w:hAnsi="Tahoma" w:cs="Tahoma"/>
      <w:color w:val="000000"/>
      <w:lang w:val="en-GB"/>
    </w:rPr>
  </w:style>
  <w:style w:type="paragraph" w:styleId="BalonMetni">
    <w:name w:val="Balloon Text"/>
    <w:basedOn w:val="Normal"/>
    <w:semiHidden/>
    <w:rsid w:val="001D7727"/>
    <w:rPr>
      <w:rFonts w:ascii="Tahoma" w:hAnsi="Tahoma" w:cs="Tahoma"/>
      <w:sz w:val="16"/>
      <w:szCs w:val="16"/>
    </w:rPr>
  </w:style>
  <w:style w:type="paragraph" w:styleId="ListeParagraf">
    <w:name w:val="List Paragraph"/>
    <w:basedOn w:val="Normal"/>
    <w:uiPriority w:val="34"/>
    <w:qFormat/>
    <w:rsid w:val="00C60D70"/>
    <w:pPr>
      <w:ind w:left="720"/>
      <w:contextualSpacing/>
    </w:pPr>
    <w:rPr>
      <w:sz w:val="24"/>
      <w:szCs w:val="24"/>
    </w:rPr>
  </w:style>
  <w:style w:type="paragraph" w:styleId="stBilgi">
    <w:name w:val="header"/>
    <w:basedOn w:val="Normal"/>
    <w:link w:val="stBilgiChar"/>
    <w:rsid w:val="00A304B2"/>
    <w:pPr>
      <w:tabs>
        <w:tab w:val="center" w:pos="4320"/>
        <w:tab w:val="right" w:pos="8640"/>
      </w:tabs>
    </w:pPr>
    <w:rPr>
      <w:sz w:val="24"/>
      <w:szCs w:val="24"/>
      <w:lang w:val="en-GB" w:eastAsia="en-GB"/>
    </w:rPr>
  </w:style>
  <w:style w:type="character" w:customStyle="1" w:styleId="stBilgiChar">
    <w:name w:val="Üst Bilgi Char"/>
    <w:basedOn w:val="VarsaylanParagrafYazTipi"/>
    <w:link w:val="stBilgi"/>
    <w:rsid w:val="00A304B2"/>
    <w:rPr>
      <w:sz w:val="24"/>
      <w:szCs w:val="24"/>
      <w:lang w:val="en-GB" w:eastAsia="en-GB"/>
    </w:rPr>
  </w:style>
  <w:style w:type="table" w:styleId="TabloKlavuzu">
    <w:name w:val="Table Grid"/>
    <w:basedOn w:val="NormalTablo"/>
    <w:rsid w:val="00A304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urgu">
    <w:name w:val="Emphasis"/>
    <w:basedOn w:val="VarsaylanParagrafYazTipi"/>
    <w:uiPriority w:val="20"/>
    <w:qFormat/>
    <w:rsid w:val="005B2E3B"/>
    <w:rPr>
      <w:i/>
      <w:iCs/>
    </w:rPr>
  </w:style>
  <w:style w:type="character" w:customStyle="1" w:styleId="apple-converted-space">
    <w:name w:val="apple-converted-space"/>
    <w:basedOn w:val="VarsaylanParagrafYazTipi"/>
    <w:rsid w:val="00476112"/>
  </w:style>
  <w:style w:type="paragraph" w:customStyle="1" w:styleId="m7709432963353840549p1">
    <w:name w:val="m_7709432963353840549p1"/>
    <w:basedOn w:val="Normal"/>
    <w:rsid w:val="00D06754"/>
    <w:pPr>
      <w:spacing w:before="100" w:beforeAutospacing="1" w:after="100" w:afterAutospacing="1"/>
    </w:pPr>
    <w:rPr>
      <w:sz w:val="24"/>
      <w:szCs w:val="24"/>
      <w:lang w:val="tr-TR" w:eastAsia="tr-TR"/>
    </w:rPr>
  </w:style>
  <w:style w:type="character" w:customStyle="1" w:styleId="m7709432963353840549s1">
    <w:name w:val="m_7709432963353840549s1"/>
    <w:basedOn w:val="VarsaylanParagrafYazTipi"/>
    <w:rsid w:val="00D06754"/>
  </w:style>
  <w:style w:type="paragraph" w:customStyle="1" w:styleId="m7709432963353840549p2">
    <w:name w:val="m_7709432963353840549p2"/>
    <w:basedOn w:val="Normal"/>
    <w:rsid w:val="00D06754"/>
    <w:pPr>
      <w:spacing w:before="100" w:beforeAutospacing="1" w:after="100" w:afterAutospacing="1"/>
    </w:pPr>
    <w:rPr>
      <w:sz w:val="24"/>
      <w:szCs w:val="24"/>
      <w:lang w:val="tr-TR" w:eastAsia="tr-TR"/>
    </w:rPr>
  </w:style>
  <w:style w:type="character" w:customStyle="1" w:styleId="m7709432963353840549apple-converted-space">
    <w:name w:val="m_7709432963353840549apple-converted-space"/>
    <w:basedOn w:val="VarsaylanParagrafYazTipi"/>
    <w:rsid w:val="00D06754"/>
  </w:style>
  <w:style w:type="character" w:customStyle="1" w:styleId="m-307958867566807787s1">
    <w:name w:val="m_-307958867566807787s1"/>
    <w:basedOn w:val="VarsaylanParagrafYazTipi"/>
    <w:rsid w:val="00F52BBB"/>
  </w:style>
  <w:style w:type="character" w:customStyle="1" w:styleId="m-307958867566807787apple-converted-space">
    <w:name w:val="m_-307958867566807787apple-converted-space"/>
    <w:basedOn w:val="VarsaylanParagrafYazTipi"/>
    <w:rsid w:val="00F52BBB"/>
  </w:style>
  <w:style w:type="paragraph" w:customStyle="1" w:styleId="m-3833180223547921962p1">
    <w:name w:val="m_-3833180223547921962p1"/>
    <w:basedOn w:val="Normal"/>
    <w:rsid w:val="0066648D"/>
    <w:pPr>
      <w:spacing w:before="100" w:beforeAutospacing="1" w:after="100" w:afterAutospacing="1"/>
    </w:pPr>
    <w:rPr>
      <w:sz w:val="24"/>
      <w:szCs w:val="24"/>
      <w:lang w:val="tr-TR" w:eastAsia="tr-TR"/>
    </w:rPr>
  </w:style>
  <w:style w:type="character" w:customStyle="1" w:styleId="m-3833180223547921962s1">
    <w:name w:val="m_-3833180223547921962s1"/>
    <w:basedOn w:val="VarsaylanParagrafYazTipi"/>
    <w:rsid w:val="0066648D"/>
  </w:style>
  <w:style w:type="character" w:customStyle="1" w:styleId="m-3833180223547921962s2">
    <w:name w:val="m_-3833180223547921962s2"/>
    <w:basedOn w:val="VarsaylanParagrafYazTipi"/>
    <w:rsid w:val="0066648D"/>
  </w:style>
  <w:style w:type="character" w:customStyle="1" w:styleId="m-3833180223547921962apple-converted-space">
    <w:name w:val="m_-3833180223547921962apple-converted-space"/>
    <w:basedOn w:val="VarsaylanParagrafYazTipi"/>
    <w:rsid w:val="0066648D"/>
  </w:style>
  <w:style w:type="paragraph" w:customStyle="1" w:styleId="m-3833180223547921962p2">
    <w:name w:val="m_-3833180223547921962p2"/>
    <w:basedOn w:val="Normal"/>
    <w:rsid w:val="0066648D"/>
    <w:pPr>
      <w:spacing w:before="100" w:beforeAutospacing="1" w:after="100" w:afterAutospacing="1"/>
    </w:pPr>
    <w:rPr>
      <w:sz w:val="24"/>
      <w:szCs w:val="24"/>
      <w:lang w:val="tr-TR" w:eastAsia="tr-TR"/>
    </w:rPr>
  </w:style>
  <w:style w:type="paragraph" w:customStyle="1" w:styleId="m841638286522680381p1">
    <w:name w:val="m_841638286522680381p1"/>
    <w:basedOn w:val="Normal"/>
    <w:rsid w:val="00383795"/>
    <w:pPr>
      <w:spacing w:before="100" w:beforeAutospacing="1" w:after="100" w:afterAutospacing="1"/>
    </w:pPr>
    <w:rPr>
      <w:sz w:val="24"/>
      <w:szCs w:val="24"/>
      <w:lang w:val="tr-TR" w:eastAsia="tr-TR"/>
    </w:rPr>
  </w:style>
  <w:style w:type="character" w:customStyle="1" w:styleId="m841638286522680381s1">
    <w:name w:val="m_841638286522680381s1"/>
    <w:basedOn w:val="VarsaylanParagrafYazTipi"/>
    <w:rsid w:val="00383795"/>
  </w:style>
  <w:style w:type="character" w:customStyle="1" w:styleId="m841638286522680381apple-converted-space">
    <w:name w:val="m_841638286522680381apple-converted-space"/>
    <w:basedOn w:val="VarsaylanParagrafYazTipi"/>
    <w:rsid w:val="00383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09076">
      <w:bodyDiv w:val="1"/>
      <w:marLeft w:val="0"/>
      <w:marRight w:val="0"/>
      <w:marTop w:val="0"/>
      <w:marBottom w:val="0"/>
      <w:divBdr>
        <w:top w:val="none" w:sz="0" w:space="0" w:color="auto"/>
        <w:left w:val="none" w:sz="0" w:space="0" w:color="auto"/>
        <w:bottom w:val="none" w:sz="0" w:space="0" w:color="auto"/>
        <w:right w:val="none" w:sz="0" w:space="0" w:color="auto"/>
      </w:divBdr>
    </w:div>
    <w:div w:id="313875053">
      <w:bodyDiv w:val="1"/>
      <w:marLeft w:val="0"/>
      <w:marRight w:val="0"/>
      <w:marTop w:val="0"/>
      <w:marBottom w:val="0"/>
      <w:divBdr>
        <w:top w:val="none" w:sz="0" w:space="0" w:color="auto"/>
        <w:left w:val="none" w:sz="0" w:space="0" w:color="auto"/>
        <w:bottom w:val="none" w:sz="0" w:space="0" w:color="auto"/>
        <w:right w:val="none" w:sz="0" w:space="0" w:color="auto"/>
      </w:divBdr>
    </w:div>
    <w:div w:id="317854890">
      <w:bodyDiv w:val="1"/>
      <w:marLeft w:val="0"/>
      <w:marRight w:val="0"/>
      <w:marTop w:val="0"/>
      <w:marBottom w:val="0"/>
      <w:divBdr>
        <w:top w:val="none" w:sz="0" w:space="0" w:color="auto"/>
        <w:left w:val="none" w:sz="0" w:space="0" w:color="auto"/>
        <w:bottom w:val="none" w:sz="0" w:space="0" w:color="auto"/>
        <w:right w:val="none" w:sz="0" w:space="0" w:color="auto"/>
      </w:divBdr>
    </w:div>
    <w:div w:id="423067556">
      <w:bodyDiv w:val="1"/>
      <w:marLeft w:val="0"/>
      <w:marRight w:val="0"/>
      <w:marTop w:val="0"/>
      <w:marBottom w:val="0"/>
      <w:divBdr>
        <w:top w:val="none" w:sz="0" w:space="0" w:color="auto"/>
        <w:left w:val="none" w:sz="0" w:space="0" w:color="auto"/>
        <w:bottom w:val="none" w:sz="0" w:space="0" w:color="auto"/>
        <w:right w:val="none" w:sz="0" w:space="0" w:color="auto"/>
      </w:divBdr>
      <w:divsChild>
        <w:div w:id="1119882872">
          <w:marLeft w:val="0"/>
          <w:marRight w:val="0"/>
          <w:marTop w:val="0"/>
          <w:marBottom w:val="0"/>
          <w:divBdr>
            <w:top w:val="none" w:sz="0" w:space="0" w:color="auto"/>
            <w:left w:val="none" w:sz="0" w:space="0" w:color="auto"/>
            <w:bottom w:val="none" w:sz="0" w:space="0" w:color="auto"/>
            <w:right w:val="none" w:sz="0" w:space="0" w:color="auto"/>
          </w:divBdr>
        </w:div>
        <w:div w:id="344484348">
          <w:marLeft w:val="0"/>
          <w:marRight w:val="0"/>
          <w:marTop w:val="0"/>
          <w:marBottom w:val="0"/>
          <w:divBdr>
            <w:top w:val="none" w:sz="0" w:space="0" w:color="auto"/>
            <w:left w:val="none" w:sz="0" w:space="0" w:color="auto"/>
            <w:bottom w:val="none" w:sz="0" w:space="0" w:color="auto"/>
            <w:right w:val="none" w:sz="0" w:space="0" w:color="auto"/>
          </w:divBdr>
        </w:div>
      </w:divsChild>
    </w:div>
    <w:div w:id="483393796">
      <w:bodyDiv w:val="1"/>
      <w:marLeft w:val="0"/>
      <w:marRight w:val="0"/>
      <w:marTop w:val="0"/>
      <w:marBottom w:val="0"/>
      <w:divBdr>
        <w:top w:val="none" w:sz="0" w:space="0" w:color="auto"/>
        <w:left w:val="none" w:sz="0" w:space="0" w:color="auto"/>
        <w:bottom w:val="none" w:sz="0" w:space="0" w:color="auto"/>
        <w:right w:val="none" w:sz="0" w:space="0" w:color="auto"/>
      </w:divBdr>
    </w:div>
    <w:div w:id="531841474">
      <w:bodyDiv w:val="1"/>
      <w:marLeft w:val="0"/>
      <w:marRight w:val="0"/>
      <w:marTop w:val="0"/>
      <w:marBottom w:val="0"/>
      <w:divBdr>
        <w:top w:val="none" w:sz="0" w:space="0" w:color="auto"/>
        <w:left w:val="none" w:sz="0" w:space="0" w:color="auto"/>
        <w:bottom w:val="none" w:sz="0" w:space="0" w:color="auto"/>
        <w:right w:val="none" w:sz="0" w:space="0" w:color="auto"/>
      </w:divBdr>
    </w:div>
    <w:div w:id="1280458260">
      <w:bodyDiv w:val="1"/>
      <w:marLeft w:val="0"/>
      <w:marRight w:val="0"/>
      <w:marTop w:val="0"/>
      <w:marBottom w:val="0"/>
      <w:divBdr>
        <w:top w:val="none" w:sz="0" w:space="0" w:color="auto"/>
        <w:left w:val="none" w:sz="0" w:space="0" w:color="auto"/>
        <w:bottom w:val="none" w:sz="0" w:space="0" w:color="auto"/>
        <w:right w:val="none" w:sz="0" w:space="0" w:color="auto"/>
      </w:divBdr>
      <w:divsChild>
        <w:div w:id="3099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0AAFC-73BC-6A4B-B173-231F6DE316B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lpstr>
    </vt:vector>
  </TitlesOfParts>
  <Company>KKTC</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Ziya</dc:creator>
  <cp:lastModifiedBy>Duygu Geylan Taskan</cp:lastModifiedBy>
  <cp:revision>2</cp:revision>
  <cp:lastPrinted>2019-10-14T07:50:00Z</cp:lastPrinted>
  <dcterms:created xsi:type="dcterms:W3CDTF">2019-10-14T08:21:00Z</dcterms:created>
  <dcterms:modified xsi:type="dcterms:W3CDTF">2019-10-14T08:21:00Z</dcterms:modified>
</cp:coreProperties>
</file>